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60" w:type="dxa"/>
        <w:shd w:val="clear" w:color="auto" w:fill="F1F2F2"/>
        <w:tblCellMar>
          <w:left w:w="0" w:type="dxa"/>
          <w:right w:w="0" w:type="dxa"/>
        </w:tblCellMar>
        <w:tblLook w:val="04A0"/>
      </w:tblPr>
      <w:tblGrid>
        <w:gridCol w:w="9295"/>
      </w:tblGrid>
      <w:tr w:rsidR="00924325" w:rsidRPr="00924325" w:rsidTr="00924325">
        <w:tc>
          <w:tcPr>
            <w:tcW w:w="0" w:type="auto"/>
            <w:shd w:val="clear" w:color="auto" w:fill="F1F2F2"/>
            <w:hideMark/>
          </w:tcPr>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Цветность.</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Вода в нормальном состоянии представляет собой бесцветную жидкость, а голубоватый оттенок, она обычно приобретает только при условии, если толщина слоя составляет не менее 2м. Поэтому цветность воды может служить достаточно хорошим основанием для того, чтобы определять ее качество.</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Наибольшую цветность имеют природные поверхностные воды рек и озер, расположенных в зонах торфяных болот и заболоченных лесов, наименьшую – в лесостепных и степных зонах. Зимой со</w:t>
            </w:r>
            <w:r w:rsidR="00B24D49">
              <w:rPr>
                <w:rFonts w:ascii="Tahoma" w:eastAsia="Times New Roman" w:hAnsi="Tahoma" w:cs="Tahoma"/>
                <w:color w:val="666666"/>
                <w:sz w:val="20"/>
                <w:szCs w:val="20"/>
                <w:lang w:eastAsia="ru-RU"/>
              </w:rPr>
              <w:t>держание органических веще</w:t>
            </w:r>
            <w:proofErr w:type="gramStart"/>
            <w:r w:rsidR="00B24D49">
              <w:rPr>
                <w:rFonts w:ascii="Tahoma" w:eastAsia="Times New Roman" w:hAnsi="Tahoma" w:cs="Tahoma"/>
                <w:color w:val="666666"/>
                <w:sz w:val="20"/>
                <w:szCs w:val="20"/>
                <w:lang w:eastAsia="ru-RU"/>
              </w:rPr>
              <w:t xml:space="preserve">ств в </w:t>
            </w:r>
            <w:r w:rsidRPr="00924325">
              <w:rPr>
                <w:rFonts w:ascii="Tahoma" w:eastAsia="Times New Roman" w:hAnsi="Tahoma" w:cs="Tahoma"/>
                <w:color w:val="666666"/>
                <w:sz w:val="20"/>
                <w:szCs w:val="20"/>
                <w:lang w:eastAsia="ru-RU"/>
              </w:rPr>
              <w:t>пр</w:t>
            </w:r>
            <w:proofErr w:type="gramEnd"/>
            <w:r w:rsidRPr="00924325">
              <w:rPr>
                <w:rFonts w:ascii="Tahoma" w:eastAsia="Times New Roman" w:hAnsi="Tahoma" w:cs="Tahoma"/>
                <w:color w:val="666666"/>
                <w:sz w:val="20"/>
                <w:szCs w:val="20"/>
                <w:lang w:eastAsia="ru-RU"/>
              </w:rPr>
              <w:t>иродных водах минимальное, однако, в период половодья и паводков, а также летом в период массового развития водорослей – «цветения» водоемов – оно повышается.</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Мутность.</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Мутность воды тесно связана с ее цветностью. Однако мутность следует отличать от цветности. Вода становиться мутной из-за того, что в ней содержится примесь относительно крупных (диаметром более 100 нм) частиц, тогда как цвет воде придает примесь более мелких веществ. Кроме того, мутной вода, как правило, становится в водоемах с небольшой скоростью течения (то есть со стоячей водой).</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Так же как и в случае с цветностью, мутность воды вызывается примесями органического или неорганического происхождения. Основной причиной мутности являются мелкие частицы глины и песка. Что касается органических веществ, то чаще всего вода становиться мутной из-за наличия в ней продуктов распада растительных и животных организмов.</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Запах.</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Вода не обладает запахом. Это означает, что запах воды всегда свидетельствует о том, что в ней растворены какие-то вещества.</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Вкус.</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Вода не имеет вкуса. А потому наличие ярко выраженного вкуса или привкуса говорит о </w:t>
            </w:r>
            <w:proofErr w:type="gramStart"/>
            <w:r w:rsidRPr="00924325">
              <w:rPr>
                <w:rFonts w:ascii="Tahoma" w:eastAsia="Times New Roman" w:hAnsi="Tahoma" w:cs="Tahoma"/>
                <w:color w:val="666666"/>
                <w:sz w:val="20"/>
                <w:szCs w:val="20"/>
                <w:lang w:eastAsia="ru-RU"/>
              </w:rPr>
              <w:t>присутствии</w:t>
            </w:r>
            <w:proofErr w:type="gramEnd"/>
            <w:r w:rsidRPr="00924325">
              <w:rPr>
                <w:rFonts w:ascii="Tahoma" w:eastAsia="Times New Roman" w:hAnsi="Tahoma" w:cs="Tahoma"/>
                <w:color w:val="666666"/>
                <w:sz w:val="20"/>
                <w:szCs w:val="20"/>
                <w:lang w:eastAsia="ru-RU"/>
              </w:rPr>
              <w:t xml:space="preserve"> в ней </w:t>
            </w:r>
            <w:proofErr w:type="gramStart"/>
            <w:r w:rsidRPr="00924325">
              <w:rPr>
                <w:rFonts w:ascii="Tahoma" w:eastAsia="Times New Roman" w:hAnsi="Tahoma" w:cs="Tahoma"/>
                <w:color w:val="666666"/>
                <w:sz w:val="20"/>
                <w:szCs w:val="20"/>
                <w:lang w:eastAsia="ru-RU"/>
              </w:rPr>
              <w:t>каких</w:t>
            </w:r>
            <w:proofErr w:type="gramEnd"/>
            <w:r w:rsidRPr="00924325">
              <w:rPr>
                <w:rFonts w:ascii="Tahoma" w:eastAsia="Times New Roman" w:hAnsi="Tahoma" w:cs="Tahoma"/>
                <w:color w:val="666666"/>
                <w:sz w:val="20"/>
                <w:szCs w:val="20"/>
                <w:lang w:eastAsia="ru-RU"/>
              </w:rPr>
              <w:t>- либо примесей.</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Химические показатели качества воды</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Окисляемость воды.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Среди компонентов природных вод важную роль играют органические вещества. В связи с многообразием определять их индивидуально аналитически трудно. Поэтому, как правило, прибегают к суммарной оценке их содержания в воде путем определения окисляемости. Величина окисляемости выражается расходом окислителя или эквивалентного количества кислорода, пошедшего на окисление веществ, содержащихся в 1 л воды.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Наименьшей величиной окисляемости (до 3 мг/л О</w:t>
            </w:r>
            <w:proofErr w:type="gramStart"/>
            <w:r w:rsidRPr="00924325">
              <w:rPr>
                <w:rFonts w:ascii="Tahoma" w:eastAsia="Times New Roman" w:hAnsi="Tahoma" w:cs="Tahoma"/>
                <w:color w:val="666666"/>
                <w:sz w:val="20"/>
                <w:szCs w:val="20"/>
                <w:lang w:eastAsia="ru-RU"/>
              </w:rPr>
              <w:t>2</w:t>
            </w:r>
            <w:proofErr w:type="gramEnd"/>
            <w:r w:rsidRPr="00924325">
              <w:rPr>
                <w:rFonts w:ascii="Tahoma" w:eastAsia="Times New Roman" w:hAnsi="Tahoma" w:cs="Tahoma"/>
                <w:color w:val="666666"/>
                <w:sz w:val="20"/>
                <w:szCs w:val="20"/>
                <w:lang w:eastAsia="ru-RU"/>
              </w:rPr>
              <w:t>) характеризуются артезианские воды. Окисляемость речной воды и воды водохранилищ колеблется в пределах 2-10 мг/л, достигая более высоких показателей в водах болотного происхождения, содержащих много гуминовых веществ. Повышенная окисляемость воды может свидетельствовать о загрязнении источника производственными или бытовыми сточными водами и требует применения соответствующих мероприятий по его санитарной охране. Внезапное повышение окисляемости воды является также сигналом загрязнения ее сточными водами. Поэтому величина окисляемости является одним из распространенных показателей для гигиенической характеристики воды.</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Кислотность и щелочность воды.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Данная характеристика воды также известна многим людям благодаря рекламе, поскольку именно эта характеристика измеряется величиной </w:t>
            </w:r>
            <w:proofErr w:type="spellStart"/>
            <w:r w:rsidRPr="00924325">
              <w:rPr>
                <w:rFonts w:ascii="Tahoma" w:eastAsia="Times New Roman" w:hAnsi="Tahoma" w:cs="Tahoma"/>
                <w:color w:val="666666"/>
                <w:sz w:val="20"/>
                <w:szCs w:val="20"/>
                <w:lang w:eastAsia="ru-RU"/>
              </w:rPr>
              <w:t>рН</w:t>
            </w:r>
            <w:proofErr w:type="spellEnd"/>
            <w:r w:rsidRPr="00924325">
              <w:rPr>
                <w:rFonts w:ascii="Tahoma" w:eastAsia="Times New Roman" w:hAnsi="Tahoma" w:cs="Tahoma"/>
                <w:color w:val="666666"/>
                <w:sz w:val="20"/>
                <w:szCs w:val="20"/>
                <w:lang w:eastAsia="ru-RU"/>
              </w:rPr>
              <w:t xml:space="preserve">, то есть мерой активной кислотности, которая обусловливается наличием в воде активных ионов водорода. Вода хозяйственно-питьевого </w:t>
            </w:r>
            <w:r w:rsidRPr="00924325">
              <w:rPr>
                <w:rFonts w:ascii="Tahoma" w:eastAsia="Times New Roman" w:hAnsi="Tahoma" w:cs="Tahoma"/>
                <w:color w:val="666666"/>
                <w:sz w:val="20"/>
                <w:szCs w:val="20"/>
                <w:lang w:eastAsia="ru-RU"/>
              </w:rPr>
              <w:lastRenderedPageBreak/>
              <w:t xml:space="preserve">назначения должна иметь величину </w:t>
            </w:r>
            <w:proofErr w:type="spellStart"/>
            <w:r w:rsidRPr="00924325">
              <w:rPr>
                <w:rFonts w:ascii="Tahoma" w:eastAsia="Times New Roman" w:hAnsi="Tahoma" w:cs="Tahoma"/>
                <w:color w:val="666666"/>
                <w:sz w:val="20"/>
                <w:szCs w:val="20"/>
                <w:lang w:eastAsia="ru-RU"/>
              </w:rPr>
              <w:t>рН</w:t>
            </w:r>
            <w:proofErr w:type="spellEnd"/>
            <w:r w:rsidRPr="00924325">
              <w:rPr>
                <w:rFonts w:ascii="Tahoma" w:eastAsia="Times New Roman" w:hAnsi="Tahoma" w:cs="Tahoma"/>
                <w:color w:val="666666"/>
                <w:sz w:val="20"/>
                <w:szCs w:val="20"/>
                <w:lang w:eastAsia="ru-RU"/>
              </w:rPr>
              <w:t xml:space="preserve"> = 6,5-8,5. В большинстве случаев характеристики воды природных источников с этой точки зрения не выходят за пределы нормы.</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Общая жесткость воды.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Представляет собой сумму карбонатной (временной) и некарбонатной (постоянной) жесткости.</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Карбонатная жесткость.</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обусловлена присутствием в воде в основном гидрокарбонатов кальция и магния, она почти полностью устраняется при кипячении воды. Гидрокарбонаты при этом распадаются с образованием угольной кислоты; в осадок выпадают карбонат кальция и </w:t>
            </w:r>
            <w:proofErr w:type="spellStart"/>
            <w:r w:rsidRPr="00924325">
              <w:rPr>
                <w:rFonts w:ascii="Tahoma" w:eastAsia="Times New Roman" w:hAnsi="Tahoma" w:cs="Tahoma"/>
                <w:color w:val="666666"/>
                <w:sz w:val="20"/>
                <w:szCs w:val="20"/>
                <w:lang w:eastAsia="ru-RU"/>
              </w:rPr>
              <w:t>гидроксид</w:t>
            </w:r>
            <w:proofErr w:type="spellEnd"/>
            <w:r w:rsidRPr="00924325">
              <w:rPr>
                <w:rFonts w:ascii="Tahoma" w:eastAsia="Times New Roman" w:hAnsi="Tahoma" w:cs="Tahoma"/>
                <w:color w:val="666666"/>
                <w:sz w:val="20"/>
                <w:szCs w:val="20"/>
                <w:lang w:eastAsia="ru-RU"/>
              </w:rPr>
              <w:t xml:space="preserve"> магния.</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Некарбонатная жесткость.</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proofErr w:type="gramStart"/>
            <w:r w:rsidRPr="00924325">
              <w:rPr>
                <w:rFonts w:ascii="Tahoma" w:eastAsia="Times New Roman" w:hAnsi="Tahoma" w:cs="Tahoma"/>
                <w:color w:val="666666"/>
                <w:sz w:val="20"/>
                <w:szCs w:val="20"/>
                <w:lang w:eastAsia="ru-RU"/>
              </w:rPr>
              <w:t>Обусловлена</w:t>
            </w:r>
            <w:proofErr w:type="gramEnd"/>
            <w:r w:rsidRPr="00924325">
              <w:rPr>
                <w:rFonts w:ascii="Tahoma" w:eastAsia="Times New Roman" w:hAnsi="Tahoma" w:cs="Tahoma"/>
                <w:color w:val="666666"/>
                <w:sz w:val="20"/>
                <w:szCs w:val="20"/>
                <w:lang w:eastAsia="ru-RU"/>
              </w:rPr>
              <w:t xml:space="preserve"> присутствием кальциевых и магниевых солей серной, соляной, азотной кислот и при кипячении не устраняется. Хотя ионы Mg2+, Ca2+ и не приносят особого вреда живым организмам, однако наличие их в воде в большом количестве нежелательно, поскольку такая вода непригодна для хозяйственных нужд. В жесткой воде увеличивается расход мыла при стирке белья, медленно развариваются мясо и овощи. Жесткая вода не пригодна и для систем оборотного водоснабжения, для питания паровых котлов и пр.</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Ионы Mn2+, Fe2+, Fe3+.</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в истинно растворенном состоянии находятся в очень небольших концентрациях. Большая часть железа и марганца в природных водах содержится в виде коллоидов и суспензий. В подземных водах преобладают соединения железа и марганца в виде гидрокарбонатов, сульфатов и хлоридов, в поверхностных – в виде органических комплексных соединений (например, </w:t>
            </w:r>
            <w:proofErr w:type="spellStart"/>
            <w:r w:rsidRPr="00924325">
              <w:rPr>
                <w:rFonts w:ascii="Tahoma" w:eastAsia="Times New Roman" w:hAnsi="Tahoma" w:cs="Tahoma"/>
                <w:color w:val="666666"/>
                <w:sz w:val="20"/>
                <w:szCs w:val="20"/>
                <w:lang w:eastAsia="ru-RU"/>
              </w:rPr>
              <w:t>гуминовокислых</w:t>
            </w:r>
            <w:proofErr w:type="spellEnd"/>
            <w:r w:rsidRPr="00924325">
              <w:rPr>
                <w:rFonts w:ascii="Tahoma" w:eastAsia="Times New Roman" w:hAnsi="Tahoma" w:cs="Tahoma"/>
                <w:color w:val="666666"/>
                <w:sz w:val="20"/>
                <w:szCs w:val="20"/>
                <w:lang w:eastAsia="ru-RU"/>
              </w:rPr>
              <w:t xml:space="preserve">) или в виде высокодисперсной взвеси. В поверхностных водах средней полосы России содержится до 1 мг/л железа и до 0,05 мг/л марганца. А в подземных водах содержание железа часто превышает 15-20 мг/л, концентрация марганца колеблется в пределах 0,5-3,0 мг/л. Железо и марганец придают воде неприятную красно-коричневую или черную окраску, ухудшают ее вкус, вызывают развитие железобактерий, отложение осадка в трубопроводах и их засорение. Избыток железа в организме увеличивается риск инфарктов, длительное употребление человеком железосодержащей воды вызывает заболевание печени, оказывает негативное влияние на репродуктивную функцию организма. Марганецсодержащие воды отличаются вяжущим привкусом, окраской, оказывают </w:t>
            </w:r>
            <w:proofErr w:type="spellStart"/>
            <w:r w:rsidRPr="00924325">
              <w:rPr>
                <w:rFonts w:ascii="Tahoma" w:eastAsia="Times New Roman" w:hAnsi="Tahoma" w:cs="Tahoma"/>
                <w:color w:val="666666"/>
                <w:sz w:val="20"/>
                <w:szCs w:val="20"/>
                <w:lang w:eastAsia="ru-RU"/>
              </w:rPr>
              <w:t>элебриотическое</w:t>
            </w:r>
            <w:proofErr w:type="spellEnd"/>
            <w:r w:rsidRPr="00924325">
              <w:rPr>
                <w:rFonts w:ascii="Tahoma" w:eastAsia="Times New Roman" w:hAnsi="Tahoma" w:cs="Tahoma"/>
                <w:color w:val="666666"/>
                <w:sz w:val="20"/>
                <w:szCs w:val="20"/>
                <w:lang w:eastAsia="ru-RU"/>
              </w:rPr>
              <w:t xml:space="preserve"> и </w:t>
            </w:r>
            <w:proofErr w:type="spellStart"/>
            <w:r w:rsidRPr="00924325">
              <w:rPr>
                <w:rFonts w:ascii="Tahoma" w:eastAsia="Times New Roman" w:hAnsi="Tahoma" w:cs="Tahoma"/>
                <w:color w:val="666666"/>
                <w:sz w:val="20"/>
                <w:szCs w:val="20"/>
                <w:lang w:eastAsia="ru-RU"/>
              </w:rPr>
              <w:t>гонадотоксическое</w:t>
            </w:r>
            <w:proofErr w:type="spellEnd"/>
            <w:r w:rsidRPr="00924325">
              <w:rPr>
                <w:rFonts w:ascii="Tahoma" w:eastAsia="Times New Roman" w:hAnsi="Tahoma" w:cs="Tahoma"/>
                <w:color w:val="666666"/>
                <w:sz w:val="20"/>
                <w:szCs w:val="20"/>
                <w:lang w:eastAsia="ru-RU"/>
              </w:rPr>
              <w:t xml:space="preserve"> воздействие на организм.</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Сероводород.</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встречается в основном в подземных </w:t>
            </w:r>
            <w:proofErr w:type="spellStart"/>
            <w:r w:rsidRPr="00924325">
              <w:rPr>
                <w:rFonts w:ascii="Tahoma" w:eastAsia="Times New Roman" w:hAnsi="Tahoma" w:cs="Tahoma"/>
                <w:color w:val="666666"/>
                <w:sz w:val="20"/>
                <w:szCs w:val="20"/>
                <w:lang w:eastAsia="ru-RU"/>
              </w:rPr>
              <w:t>водоисточниках</w:t>
            </w:r>
            <w:proofErr w:type="spellEnd"/>
            <w:r w:rsidRPr="00924325">
              <w:rPr>
                <w:rFonts w:ascii="Tahoma" w:eastAsia="Times New Roman" w:hAnsi="Tahoma" w:cs="Tahoma"/>
                <w:color w:val="666666"/>
                <w:sz w:val="20"/>
                <w:szCs w:val="20"/>
                <w:lang w:eastAsia="ru-RU"/>
              </w:rPr>
              <w:t>, образуясь в результате процессов восстановления и разложения некоторых минеральных солей (гипса, серного колчедана и др.). В поверхностных водах он почти не встречается, так как легко окисляется. Появление его в поверхностных источниках может быть следствием протекания гнилостных процессов или сброса неочищенных сточных вод.</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Наличие в воде сероводорода придает ей неприятный запах, ощущаемый уже при концентрациях 0,5 мг/л, интенсифицирует процесс коррозии трубопроводов и вызывает их зарастание вследствие развития серобактерий.</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Бактериологические показатели качества воды.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Загрязнение микробиологическое (микробное) – появление необычно большого количества микроорганизмов, связанное с массовым их размножением на различных субстратах или средах, изменённых в ходе естественных процессов или хозяйственной деятельности человека.</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Различают патогенные (болезнетворные) и сапрофитные бактерии. Для оценки загрязненности воды патогенными бактериями определяют содержание в ней кишечной палочки. Бактериальное </w:t>
            </w:r>
            <w:r w:rsidRPr="00924325">
              <w:rPr>
                <w:rFonts w:ascii="Tahoma" w:eastAsia="Times New Roman" w:hAnsi="Tahoma" w:cs="Tahoma"/>
                <w:color w:val="666666"/>
                <w:sz w:val="20"/>
                <w:szCs w:val="20"/>
                <w:lang w:eastAsia="ru-RU"/>
              </w:rPr>
              <w:lastRenderedPageBreak/>
              <w:t xml:space="preserve">загрязнение измеряют </w:t>
            </w:r>
            <w:proofErr w:type="spellStart"/>
            <w:proofErr w:type="gramStart"/>
            <w:r w:rsidRPr="00924325">
              <w:rPr>
                <w:rFonts w:ascii="Tahoma" w:eastAsia="Times New Roman" w:hAnsi="Tahoma" w:cs="Tahoma"/>
                <w:color w:val="666666"/>
                <w:sz w:val="20"/>
                <w:szCs w:val="20"/>
                <w:lang w:eastAsia="ru-RU"/>
              </w:rPr>
              <w:t>коли-титром</w:t>
            </w:r>
            <w:proofErr w:type="spellEnd"/>
            <w:proofErr w:type="gramEnd"/>
            <w:r w:rsidRPr="00924325">
              <w:rPr>
                <w:rFonts w:ascii="Tahoma" w:eastAsia="Times New Roman" w:hAnsi="Tahoma" w:cs="Tahoma"/>
                <w:color w:val="666666"/>
                <w:sz w:val="20"/>
                <w:szCs w:val="20"/>
                <w:lang w:eastAsia="ru-RU"/>
              </w:rPr>
              <w:t xml:space="preserve"> и </w:t>
            </w:r>
            <w:proofErr w:type="spellStart"/>
            <w:r w:rsidRPr="00924325">
              <w:rPr>
                <w:rFonts w:ascii="Tahoma" w:eastAsia="Times New Roman" w:hAnsi="Tahoma" w:cs="Tahoma"/>
                <w:color w:val="666666"/>
                <w:sz w:val="20"/>
                <w:szCs w:val="20"/>
                <w:lang w:eastAsia="ru-RU"/>
              </w:rPr>
              <w:t>коли-индексом</w:t>
            </w:r>
            <w:proofErr w:type="spellEnd"/>
            <w:r w:rsidRPr="00924325">
              <w:rPr>
                <w:rFonts w:ascii="Tahoma" w:eastAsia="Times New Roman" w:hAnsi="Tahoma" w:cs="Tahoma"/>
                <w:color w:val="666666"/>
                <w:sz w:val="20"/>
                <w:szCs w:val="20"/>
                <w:lang w:eastAsia="ru-RU"/>
              </w:rPr>
              <w:t>.</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Степень бактериологической загрязненности воды определяют по общему числу бактерий в 1 см3 воды и по величине </w:t>
            </w:r>
            <w:proofErr w:type="spellStart"/>
            <w:proofErr w:type="gramStart"/>
            <w:r w:rsidRPr="00924325">
              <w:rPr>
                <w:rFonts w:ascii="Tahoma" w:eastAsia="Times New Roman" w:hAnsi="Tahoma" w:cs="Tahoma"/>
                <w:color w:val="666666"/>
                <w:sz w:val="20"/>
                <w:szCs w:val="20"/>
                <w:lang w:eastAsia="ru-RU"/>
              </w:rPr>
              <w:t>коли-индекса</w:t>
            </w:r>
            <w:proofErr w:type="spellEnd"/>
            <w:proofErr w:type="gramEnd"/>
            <w:r w:rsidRPr="00924325">
              <w:rPr>
                <w:rFonts w:ascii="Tahoma" w:eastAsia="Times New Roman" w:hAnsi="Tahoma" w:cs="Tahoma"/>
                <w:color w:val="666666"/>
                <w:sz w:val="20"/>
                <w:szCs w:val="20"/>
                <w:lang w:eastAsia="ru-RU"/>
              </w:rPr>
              <w:t xml:space="preserve">, который отражает количество индикаторных бактерий группы кишечной палочки в 1 л воды. </w:t>
            </w:r>
            <w:proofErr w:type="spellStart"/>
            <w:proofErr w:type="gramStart"/>
            <w:r w:rsidRPr="00924325">
              <w:rPr>
                <w:rFonts w:ascii="Tahoma" w:eastAsia="Times New Roman" w:hAnsi="Tahoma" w:cs="Tahoma"/>
                <w:color w:val="666666"/>
                <w:sz w:val="20"/>
                <w:szCs w:val="20"/>
                <w:lang w:eastAsia="ru-RU"/>
              </w:rPr>
              <w:t>Коли-титр</w:t>
            </w:r>
            <w:proofErr w:type="spellEnd"/>
            <w:proofErr w:type="gramEnd"/>
            <w:r w:rsidRPr="00924325">
              <w:rPr>
                <w:rFonts w:ascii="Tahoma" w:eastAsia="Times New Roman" w:hAnsi="Tahoma" w:cs="Tahoma"/>
                <w:color w:val="666666"/>
                <w:sz w:val="20"/>
                <w:szCs w:val="20"/>
                <w:lang w:eastAsia="ru-RU"/>
              </w:rPr>
              <w:t xml:space="preserve"> - объем воды, в котором содержится одна кишечная палочка, должен составлять не менее 300. В соответствии с </w:t>
            </w:r>
            <w:proofErr w:type="spellStart"/>
            <w:r w:rsidRPr="00924325">
              <w:rPr>
                <w:rFonts w:ascii="Tahoma" w:eastAsia="Times New Roman" w:hAnsi="Tahoma" w:cs="Tahoma"/>
                <w:color w:val="666666"/>
                <w:sz w:val="20"/>
                <w:szCs w:val="20"/>
                <w:lang w:eastAsia="ru-RU"/>
              </w:rPr>
              <w:t>СанПиН</w:t>
            </w:r>
            <w:proofErr w:type="spellEnd"/>
            <w:r w:rsidRPr="00924325">
              <w:rPr>
                <w:rFonts w:ascii="Tahoma" w:eastAsia="Times New Roman" w:hAnsi="Tahoma" w:cs="Tahoma"/>
                <w:color w:val="666666"/>
                <w:sz w:val="20"/>
                <w:szCs w:val="20"/>
                <w:lang w:eastAsia="ru-RU"/>
              </w:rPr>
              <w:t xml:space="preserve"> 2.1.4.1074-01 общее число бактерий в 1 см3 неразбавленной воды должно быть не более 50, а </w:t>
            </w:r>
            <w:proofErr w:type="spellStart"/>
            <w:proofErr w:type="gramStart"/>
            <w:r w:rsidRPr="00924325">
              <w:rPr>
                <w:rFonts w:ascii="Tahoma" w:eastAsia="Times New Roman" w:hAnsi="Tahoma" w:cs="Tahoma"/>
                <w:color w:val="666666"/>
                <w:sz w:val="20"/>
                <w:szCs w:val="20"/>
                <w:lang w:eastAsia="ru-RU"/>
              </w:rPr>
              <w:t>коли-индекс</w:t>
            </w:r>
            <w:proofErr w:type="spellEnd"/>
            <w:proofErr w:type="gramEnd"/>
            <w:r w:rsidRPr="00924325">
              <w:rPr>
                <w:rFonts w:ascii="Tahoma" w:eastAsia="Times New Roman" w:hAnsi="Tahoma" w:cs="Tahoma"/>
                <w:color w:val="666666"/>
                <w:sz w:val="20"/>
                <w:szCs w:val="20"/>
                <w:lang w:eastAsia="ru-RU"/>
              </w:rPr>
              <w:t xml:space="preserve"> – не более 3.</w:t>
            </w:r>
          </w:p>
          <w:p w:rsidR="00924325" w:rsidRPr="00924325" w:rsidRDefault="00924325" w:rsidP="00924325">
            <w:pPr>
              <w:spacing w:before="100" w:beforeAutospacing="1" w:after="0" w:line="253" w:lineRule="atLeast"/>
              <w:jc w:val="both"/>
              <w:outlineLvl w:val="3"/>
              <w:rPr>
                <w:rFonts w:ascii="Tahoma" w:eastAsia="Times New Roman" w:hAnsi="Tahoma" w:cs="Tahoma"/>
                <w:b/>
                <w:bCs/>
                <w:color w:val="669933"/>
                <w:sz w:val="24"/>
                <w:szCs w:val="24"/>
                <w:lang w:eastAsia="ru-RU"/>
              </w:rPr>
            </w:pPr>
            <w:r w:rsidRPr="00924325">
              <w:rPr>
                <w:rFonts w:ascii="Tahoma" w:eastAsia="Times New Roman" w:hAnsi="Tahoma" w:cs="Tahoma"/>
                <w:b/>
                <w:bCs/>
                <w:color w:val="669933"/>
                <w:sz w:val="24"/>
                <w:szCs w:val="24"/>
                <w:lang w:eastAsia="ru-RU"/>
              </w:rPr>
              <w:t>Нитраты и нитриты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proofErr w:type="gramStart"/>
            <w:r w:rsidRPr="00924325">
              <w:rPr>
                <w:rFonts w:ascii="Tahoma" w:eastAsia="Times New Roman" w:hAnsi="Tahoma" w:cs="Tahoma"/>
                <w:i/>
                <w:iCs/>
                <w:color w:val="666666"/>
                <w:sz w:val="20"/>
                <w:szCs w:val="20"/>
                <w:lang w:eastAsia="ru-RU"/>
              </w:rPr>
              <w:t>В воде поверхностных источников, реже в подземных, присутствуют соединения азота в виде нитратов и нитритов.</w:t>
            </w:r>
            <w:proofErr w:type="gramEnd"/>
            <w:r w:rsidRPr="00924325">
              <w:rPr>
                <w:rFonts w:ascii="Tahoma" w:eastAsia="Times New Roman" w:hAnsi="Tahoma" w:cs="Tahoma"/>
                <w:i/>
                <w:iCs/>
                <w:color w:val="666666"/>
                <w:sz w:val="20"/>
                <w:szCs w:val="20"/>
                <w:lang w:eastAsia="ru-RU"/>
              </w:rPr>
              <w:t xml:space="preserve"> В настоящее время происходит постоянный рост их концентрации, </w:t>
            </w:r>
            <w:proofErr w:type="gramStart"/>
            <w:r w:rsidRPr="00924325">
              <w:rPr>
                <w:rFonts w:ascii="Tahoma" w:eastAsia="Times New Roman" w:hAnsi="Tahoma" w:cs="Tahoma"/>
                <w:i/>
                <w:iCs/>
                <w:color w:val="666666"/>
                <w:sz w:val="20"/>
                <w:szCs w:val="20"/>
                <w:lang w:eastAsia="ru-RU"/>
              </w:rPr>
              <w:t>связанный</w:t>
            </w:r>
            <w:proofErr w:type="gramEnd"/>
            <w:r w:rsidRPr="00924325">
              <w:rPr>
                <w:rFonts w:ascii="Tahoma" w:eastAsia="Times New Roman" w:hAnsi="Tahoma" w:cs="Tahoma"/>
                <w:i/>
                <w:iCs/>
                <w:color w:val="666666"/>
                <w:sz w:val="20"/>
                <w:szCs w:val="20"/>
                <w:lang w:eastAsia="ru-RU"/>
              </w:rPr>
              <w:t xml:space="preserve"> прежде всего с широким использованием нитратных удобрений, избыток которых с грунтовыми водами поступает в реки и озера. Установленные нормы на содержание нитратов составляют NO3– &lt; 45 мг/л, нитритов – NO2– &lt; 3 мг/л.</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b/>
                <w:bCs/>
                <w:color w:val="666666"/>
                <w:sz w:val="20"/>
                <w:szCs w:val="20"/>
                <w:lang w:eastAsia="ru-RU"/>
              </w:rPr>
              <w:t>Нитраты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Мировая наука знала нитраты и ранее. В настоящее время не секрет, что нитраты имеют повышенную токсичность для человека и животных:</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Нитраты под действием фермента </w:t>
            </w:r>
            <w:proofErr w:type="spellStart"/>
            <w:r w:rsidRPr="00924325">
              <w:rPr>
                <w:rFonts w:ascii="Tahoma" w:eastAsia="Times New Roman" w:hAnsi="Tahoma" w:cs="Tahoma"/>
                <w:color w:val="666666"/>
                <w:sz w:val="20"/>
                <w:szCs w:val="20"/>
                <w:lang w:eastAsia="ru-RU"/>
              </w:rPr>
              <w:t>нитратредуктазы</w:t>
            </w:r>
            <w:proofErr w:type="spellEnd"/>
            <w:r w:rsidRPr="00924325">
              <w:rPr>
                <w:rFonts w:ascii="Tahoma" w:eastAsia="Times New Roman" w:hAnsi="Tahoma" w:cs="Tahoma"/>
                <w:color w:val="666666"/>
                <w:sz w:val="20"/>
                <w:szCs w:val="20"/>
                <w:lang w:eastAsia="ru-RU"/>
              </w:rPr>
              <w:t xml:space="preserve"> восстанавливаются до нитратов, которые вступают во взаимодействие с гемоглобином крови, что приводит к окислению в нём двухвалентного железа </w:t>
            </w:r>
            <w:proofErr w:type="gramStart"/>
            <w:r w:rsidRPr="00924325">
              <w:rPr>
                <w:rFonts w:ascii="Tahoma" w:eastAsia="Times New Roman" w:hAnsi="Tahoma" w:cs="Tahoma"/>
                <w:color w:val="666666"/>
                <w:sz w:val="20"/>
                <w:szCs w:val="20"/>
                <w:lang w:eastAsia="ru-RU"/>
              </w:rPr>
              <w:t>в</w:t>
            </w:r>
            <w:proofErr w:type="gramEnd"/>
            <w:r w:rsidRPr="00924325">
              <w:rPr>
                <w:rFonts w:ascii="Tahoma" w:eastAsia="Times New Roman" w:hAnsi="Tahoma" w:cs="Tahoma"/>
                <w:color w:val="666666"/>
                <w:sz w:val="20"/>
                <w:szCs w:val="20"/>
                <w:lang w:eastAsia="ru-RU"/>
              </w:rPr>
              <w:t xml:space="preserve"> трёхвалентное. В итоге образуется метгемоглобин, который не переносит кислород. Таким образом, происходит нарушение тканей организма и нормального дыхания клеток. Происходит накопление холестерина, молочной кислоты, значительно снижается количество белка;</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Наибольшую опасность представляют нитраты для грудных детей, так как восстановление метгемоглобина в гемоглобин протекает крайне медленно, а ферментная основа отличается своим несовершенством;</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Нитраты помогают в развитии вредной микрофлоры кишечника, что приводит к попаданию в организм человека токсинов, ядовитых веществ. Происходит интоксикация или отравление организма. Отравление нитратами организма человека характеризуется рядом признаков:</w:t>
            </w:r>
          </w:p>
          <w:p w:rsidR="00924325" w:rsidRPr="00924325" w:rsidRDefault="00924325" w:rsidP="00924325">
            <w:pPr>
              <w:numPr>
                <w:ilvl w:val="1"/>
                <w:numId w:val="1"/>
              </w:numPr>
              <w:spacing w:beforeAutospacing="1" w:after="75" w:line="253" w:lineRule="atLeast"/>
              <w:ind w:left="2160"/>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усиленное сердцебиение, одышка, возможна потеря сознания;</w:t>
            </w:r>
          </w:p>
          <w:p w:rsidR="00924325" w:rsidRPr="00924325" w:rsidRDefault="00924325" w:rsidP="00924325">
            <w:pPr>
              <w:numPr>
                <w:ilvl w:val="1"/>
                <w:numId w:val="1"/>
              </w:numPr>
              <w:spacing w:before="100" w:beforeAutospacing="1" w:after="75" w:line="253" w:lineRule="atLeast"/>
              <w:ind w:left="2160"/>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снижение работоспособности, сонливость, повышенная усталость, головные боли;</w:t>
            </w:r>
          </w:p>
          <w:p w:rsidR="00924325" w:rsidRPr="00924325" w:rsidRDefault="00924325" w:rsidP="00924325">
            <w:pPr>
              <w:numPr>
                <w:ilvl w:val="1"/>
                <w:numId w:val="1"/>
              </w:numPr>
              <w:spacing w:before="100" w:beforeAutospacing="1" w:after="75" w:line="253" w:lineRule="atLeast"/>
              <w:ind w:left="2160"/>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боли в животе, рвота и тошнота;</w:t>
            </w:r>
          </w:p>
          <w:p w:rsidR="00924325" w:rsidRPr="00924325" w:rsidRDefault="00924325" w:rsidP="00924325">
            <w:pPr>
              <w:numPr>
                <w:ilvl w:val="1"/>
                <w:numId w:val="1"/>
              </w:numPr>
              <w:spacing w:before="100" w:beforeAutospacing="1" w:after="75" w:line="253" w:lineRule="atLeast"/>
              <w:ind w:left="2160"/>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желтизна белков глаз, увеличение печени, понос (зачастую с кровью);</w:t>
            </w:r>
          </w:p>
          <w:p w:rsidR="00924325" w:rsidRPr="00924325" w:rsidRDefault="00924325" w:rsidP="00924325">
            <w:pPr>
              <w:numPr>
                <w:ilvl w:val="1"/>
                <w:numId w:val="1"/>
              </w:numPr>
              <w:spacing w:before="100" w:beforeAutospacing="1" w:after="100" w:line="253" w:lineRule="atLeast"/>
              <w:ind w:left="2160"/>
              <w:rPr>
                <w:rFonts w:ascii="Tahoma" w:eastAsia="Times New Roman" w:hAnsi="Tahoma" w:cs="Tahoma"/>
                <w:color w:val="666666"/>
                <w:sz w:val="20"/>
                <w:szCs w:val="20"/>
                <w:lang w:eastAsia="ru-RU"/>
              </w:rPr>
            </w:pPr>
            <w:proofErr w:type="spellStart"/>
            <w:r w:rsidRPr="00924325">
              <w:rPr>
                <w:rFonts w:ascii="Tahoma" w:eastAsia="Times New Roman" w:hAnsi="Tahoma" w:cs="Tahoma"/>
                <w:color w:val="666666"/>
                <w:sz w:val="20"/>
                <w:szCs w:val="20"/>
                <w:lang w:eastAsia="ru-RU"/>
              </w:rPr>
              <w:t>синюшность</w:t>
            </w:r>
            <w:proofErr w:type="spellEnd"/>
            <w:r w:rsidRPr="00924325">
              <w:rPr>
                <w:rFonts w:ascii="Tahoma" w:eastAsia="Times New Roman" w:hAnsi="Tahoma" w:cs="Tahoma"/>
                <w:color w:val="666666"/>
                <w:sz w:val="20"/>
                <w:szCs w:val="20"/>
                <w:lang w:eastAsia="ru-RU"/>
              </w:rPr>
              <w:t xml:space="preserve"> видимых слизистых оболочек, губ, лица и ногтей.</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Нитраты в продуктах заметно снижают концентрацию витаминов, которые включены в состав многих ферментов, способствуют действию гормонов. С участием последних происходит воздействие на все виды обмена веществ в организме;</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У мужчин наблюдается снижение потенции, у женщин возникает риск выкидыша;</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В случае длительного воздействия нитратов на организм человека происходит уменьшение йода, что влечёт к увеличению размеров щитовидной железы;</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Многократными исследованиями выявлено, что нитраты сопутствуют образованию в желудочно-кишечном тракте человека раковых опухолей;</w:t>
            </w:r>
          </w:p>
          <w:p w:rsidR="00924325" w:rsidRPr="00924325" w:rsidRDefault="00924325" w:rsidP="00924325">
            <w:pPr>
              <w:numPr>
                <w:ilvl w:val="0"/>
                <w:numId w:val="1"/>
              </w:numPr>
              <w:spacing w:before="100" w:beforeAutospacing="1" w:after="75" w:line="253" w:lineRule="atLeast"/>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Кроме того, нитраты вызывают резкое расширение сосудов, что способствует снижению кровяного давления.</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В свете </w:t>
            </w:r>
            <w:proofErr w:type="gramStart"/>
            <w:r w:rsidRPr="00924325">
              <w:rPr>
                <w:rFonts w:ascii="Tahoma" w:eastAsia="Times New Roman" w:hAnsi="Tahoma" w:cs="Tahoma"/>
                <w:color w:val="666666"/>
                <w:sz w:val="20"/>
                <w:szCs w:val="20"/>
                <w:lang w:eastAsia="ru-RU"/>
              </w:rPr>
              <w:t>вышеизложенного</w:t>
            </w:r>
            <w:proofErr w:type="gramEnd"/>
            <w:r w:rsidRPr="00924325">
              <w:rPr>
                <w:rFonts w:ascii="Tahoma" w:eastAsia="Times New Roman" w:hAnsi="Tahoma" w:cs="Tahoma"/>
                <w:color w:val="666666"/>
                <w:sz w:val="20"/>
                <w:szCs w:val="20"/>
                <w:lang w:eastAsia="ru-RU"/>
              </w:rPr>
              <w:t>, стоит особо отметить, что ущерб организму причиняют не сами нитраты, а нитриты, в которые они преобразуются в определённых условиях.</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b/>
                <w:bCs/>
                <w:color w:val="666666"/>
                <w:sz w:val="20"/>
                <w:szCs w:val="20"/>
                <w:lang w:eastAsia="ru-RU"/>
              </w:rPr>
              <w:t>Нитриты</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lastRenderedPageBreak/>
              <w:t>Нитриты - промежуточная ступень в цепи бактериальных процессов окисления аммония до нитратов или, напротив, восстановления нитратов до азота и аммиака. Подобные окислительно-восстановительные реакции характерны для станций аэрации, систем водоснабжения и природных вод. Наибольшие концентрации нитритов в воде наблюдается летом, что связано с деятельностью некоторых микроорганизмов и водорослей.</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Анализ воды на нитриты делается для вод поверхностных и приповерхностных водотоков. Проверять содержание нитритов в воде особенно важно при анализе воды из колодцев и родников.</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Повышенное содержание нитритов указывает на усиление процессов разложения органических веществ в условиях медленного окисления NO2- в NO3-, это указывает на загрязнение водоема. Содержание нитритов является важным санитарным показателем.</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r w:rsidRPr="00924325">
              <w:rPr>
                <w:rFonts w:ascii="Tahoma" w:eastAsia="Times New Roman" w:hAnsi="Tahoma" w:cs="Tahoma"/>
                <w:color w:val="666666"/>
                <w:sz w:val="20"/>
                <w:szCs w:val="20"/>
                <w:lang w:eastAsia="ru-RU"/>
              </w:rPr>
              <w:t xml:space="preserve">ПДК нитритов в воде согласно </w:t>
            </w:r>
            <w:proofErr w:type="spellStart"/>
            <w:r w:rsidRPr="00924325">
              <w:rPr>
                <w:rFonts w:ascii="Tahoma" w:eastAsia="Times New Roman" w:hAnsi="Tahoma" w:cs="Tahoma"/>
                <w:color w:val="666666"/>
                <w:sz w:val="20"/>
                <w:szCs w:val="20"/>
                <w:lang w:eastAsia="ru-RU"/>
              </w:rPr>
              <w:t>СанПиН</w:t>
            </w:r>
            <w:proofErr w:type="spellEnd"/>
            <w:r w:rsidRPr="00924325">
              <w:rPr>
                <w:rFonts w:ascii="Tahoma" w:eastAsia="Times New Roman" w:hAnsi="Tahoma" w:cs="Tahoma"/>
                <w:color w:val="666666"/>
                <w:sz w:val="20"/>
                <w:szCs w:val="20"/>
                <w:lang w:eastAsia="ru-RU"/>
              </w:rPr>
              <w:t xml:space="preserve"> 2.1.4.1175-02 «Гигиенические требования к качеству воды нецентрализованного водоснабжения. Санитарная охрана источников» составляет 3 мг/дм3. Нитриты значительно опаснее нитратов, поэтому их содержание в воде контролируется более строго (ПДК нитратов 45 мг/дм3).</w:t>
            </w:r>
          </w:p>
          <w:p w:rsidR="00924325" w:rsidRPr="00924325" w:rsidRDefault="00924325" w:rsidP="00924325">
            <w:pPr>
              <w:spacing w:before="150" w:after="150" w:line="253" w:lineRule="atLeast"/>
              <w:jc w:val="both"/>
              <w:rPr>
                <w:rFonts w:ascii="Tahoma" w:eastAsia="Times New Roman" w:hAnsi="Tahoma" w:cs="Tahoma"/>
                <w:color w:val="666666"/>
                <w:sz w:val="20"/>
                <w:szCs w:val="20"/>
                <w:lang w:eastAsia="ru-RU"/>
              </w:rPr>
            </w:pPr>
          </w:p>
        </w:tc>
      </w:tr>
    </w:tbl>
    <w:p w:rsidR="00F459B0" w:rsidRDefault="00924325">
      <w:r w:rsidRPr="00924325">
        <w:rPr>
          <w:rFonts w:ascii="Tahoma" w:eastAsia="Times New Roman" w:hAnsi="Tahoma" w:cs="Tahoma"/>
          <w:color w:val="666666"/>
          <w:sz w:val="20"/>
          <w:lang w:eastAsia="ru-RU"/>
        </w:rPr>
        <w:lastRenderedPageBreak/>
        <w:t> </w:t>
      </w:r>
    </w:p>
    <w:sectPr w:rsidR="00F459B0" w:rsidSect="00F459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1F521F"/>
    <w:multiLevelType w:val="multilevel"/>
    <w:tmpl w:val="84F2C2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24325"/>
    <w:rsid w:val="000F2C99"/>
    <w:rsid w:val="00924325"/>
    <w:rsid w:val="00B24D49"/>
    <w:rsid w:val="00F459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59B0"/>
  </w:style>
  <w:style w:type="paragraph" w:styleId="4">
    <w:name w:val="heading 4"/>
    <w:basedOn w:val="a"/>
    <w:link w:val="40"/>
    <w:uiPriority w:val="9"/>
    <w:qFormat/>
    <w:rsid w:val="0092432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924325"/>
    <w:rPr>
      <w:rFonts w:ascii="Times New Roman" w:eastAsia="Times New Roman" w:hAnsi="Times New Roman" w:cs="Times New Roman"/>
      <w:b/>
      <w:bCs/>
      <w:sz w:val="24"/>
      <w:szCs w:val="24"/>
      <w:lang w:eastAsia="ru-RU"/>
    </w:rPr>
  </w:style>
  <w:style w:type="paragraph" w:styleId="a3">
    <w:name w:val="Normal (Web)"/>
    <w:basedOn w:val="a"/>
    <w:uiPriority w:val="99"/>
    <w:unhideWhenUsed/>
    <w:rsid w:val="0092432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separator">
    <w:name w:val="article_separator"/>
    <w:basedOn w:val="a0"/>
    <w:rsid w:val="00924325"/>
  </w:style>
</w:styles>
</file>

<file path=word/webSettings.xml><?xml version="1.0" encoding="utf-8"?>
<w:webSettings xmlns:r="http://schemas.openxmlformats.org/officeDocument/2006/relationships" xmlns:w="http://schemas.openxmlformats.org/wordprocessingml/2006/main">
  <w:divs>
    <w:div w:id="1946031764">
      <w:bodyDiv w:val="1"/>
      <w:marLeft w:val="0"/>
      <w:marRight w:val="0"/>
      <w:marTop w:val="0"/>
      <w:marBottom w:val="0"/>
      <w:divBdr>
        <w:top w:val="none" w:sz="0" w:space="0" w:color="auto"/>
        <w:left w:val="none" w:sz="0" w:space="0" w:color="auto"/>
        <w:bottom w:val="none" w:sz="0" w:space="0" w:color="auto"/>
        <w:right w:val="none" w:sz="0" w:space="0" w:color="auto"/>
      </w:divBdr>
      <w:divsChild>
        <w:div w:id="1476021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1579</Words>
  <Characters>9001</Characters>
  <Application>Microsoft Office Word</Application>
  <DocSecurity>0</DocSecurity>
  <Lines>75</Lines>
  <Paragraphs>21</Paragraphs>
  <ScaleCrop>false</ScaleCrop>
  <Company/>
  <LinksUpToDate>false</LinksUpToDate>
  <CharactersWithSpaces>10559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Филимонов В.В.</dc:creator>
  <cp:keywords/>
  <dc:description/>
  <cp:lastModifiedBy>Филимонов В.В.</cp:lastModifiedBy>
  <cp:revision>4</cp:revision>
  <dcterms:created xsi:type="dcterms:W3CDTF">2013-02-08T05:51:00Z</dcterms:created>
  <dcterms:modified xsi:type="dcterms:W3CDTF">2013-02-14T13:58:00Z</dcterms:modified>
</cp:coreProperties>
</file>